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1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1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7644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7644F">
        <w:rPr>
          <w:b/>
          <w:bCs/>
        </w:rPr>
        <w:t>Общество с ограниченной ответственностью "РН-Шельф-Арктика"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>
        <w:t xml:space="preserve"> и </w:t>
      </w:r>
      <w:r w:rsidRPr="0077644F">
        <w:t xml:space="preserve">Агентского договора на реализацию НЛ/НВЛ № </w:t>
      </w:r>
      <w:r>
        <w:t>_________</w:t>
      </w:r>
      <w:r w:rsidRPr="0077644F">
        <w:t xml:space="preserve"> от </w:t>
      </w:r>
      <w:r>
        <w:t>___________</w:t>
      </w:r>
      <w:r w:rsidRPr="0077644F">
        <w:t>, заключенного с ПАО "НК "Роснефть"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2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3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4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E4DB5">
        <w:fldChar w:fldCharType="begin">
          <w:ffData>
            <w:name w:val="ТекстовоеПоле757"/>
            <w:enabled/>
            <w:calcOnExit w:val="0"/>
            <w:textInput>
              <w:default w:val=" 0% "/>
            </w:textInput>
          </w:ffData>
        </w:fldChar>
      </w:r>
      <w:r w:rsidR="00BE4DB5">
        <w:instrText xml:space="preserve"> </w:instrText>
      </w:r>
      <w:bookmarkStart w:id="5" w:name="ТекстовоеПоле757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0% </w:t>
      </w:r>
      <w:r w:rsidR="00BE4DB5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BE4DB5">
        <w:fldChar w:fldCharType="begin">
          <w:ffData>
            <w:name w:val=""/>
            <w:enabled/>
            <w:calcOnExit w:val="0"/>
            <w:textInput>
              <w:default w:val="    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 xml:space="preserve">    </w:t>
      </w:r>
      <w:r w:rsidR="00BE4DB5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9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нерезидентов РФ: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Consolidated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Balance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Sheet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(Бухгалтерский баланс),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Income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Statement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lastRenderedPageBreak/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6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>
        <w:rPr>
          <w:rFonts w:ascii="Times New Roman" w:hAnsi="Times New Roman"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>
        <w:rPr>
          <w:rFonts w:ascii="Times New Roman" w:hAnsi="Times New Roman"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Заказчику неустойку в размере 50 000 (пятьдесят тысяч) рублей за каждый такой факт.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8668B7" w:rsidRDefault="008668B7" w:rsidP="00B53B78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144232" w:rsidRDefault="00857FE6" w:rsidP="00871C13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>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27" w:name="_Ref385235412"/>
      <w:bookmarkStart w:id="28" w:name="_Ref50052800"/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Default="0092249B" w:rsidP="0092249B">
      <w:pPr>
        <w:pStyle w:val="1-"/>
        <w:numPr>
          <w:ilvl w:val="0"/>
          <w:numId w:val="40"/>
        </w:numPr>
      </w:pPr>
      <w:r>
        <w:t>АНТИКОРРУПЦИОННЫЕ ПОЛОЖЕНИЯ</w:t>
      </w:r>
      <w:bookmarkEnd w:id="27"/>
      <w:r>
        <w:rPr>
          <w:rStyle w:val="afe"/>
        </w:rPr>
        <w:footnoteReference w:id="1"/>
      </w:r>
      <w:bookmarkEnd w:id="28"/>
    </w:p>
    <w:p w:rsidR="0092249B" w:rsidRDefault="0092249B" w:rsidP="0092249B">
      <w:pPr>
        <w:pStyle w:val="2-"/>
        <w:numPr>
          <w:ilvl w:val="1"/>
          <w:numId w:val="40"/>
        </w:numPr>
      </w:pPr>
      <w: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lastRenderedPageBreak/>
        <w:t>Исполнитель подтверждает, что ознакомился с содержанием и обязуется придерживаться принципов Политики Компании  «В области противодействия корпоративному мошенничеству и вовлечению в коррупционную деятельность» , размещенной в открытом доступе на официальном сайте ПАО «НК «Роснефть» в сети Интернет.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Под действиями работника, осуществляемыми в пользу стимулирующей его Стороны, понимаются: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неоправданных преимуществ по сравнению с другими контрагентами;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каких-либо гарантий;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ускорение существующих процедур;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9" w:name="_Ref425418156"/>
      <w: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  <w:bookmarkEnd w:id="29"/>
    </w:p>
    <w:p w:rsidR="0092249B" w:rsidRDefault="0092249B" w:rsidP="0092249B">
      <w:pPr>
        <w:pStyle w:val="2-"/>
        <w:numPr>
          <w:ilvl w:val="1"/>
          <w:numId w:val="40"/>
        </w:numPr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 xml:space="preserve">Стороны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</w:t>
      </w:r>
      <w:r>
        <w:lastRenderedPageBreak/>
        <w:t>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30" w:name="_Ref385235447"/>
      <w:r>
        <w:t>В целях проведения антикоррупционных проверок Исполнитель обязуется в течение 5 (пяти) рабочих дней с момента заключения Договора, а также в любое время в течение действия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  <w:bookmarkEnd w:id="30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В случае изменений в цепочке собственников Исполнителя, включая бенефициаров (в том числе, конечных) и (или) в исполнительных органах Исполнитель обязуется в течение 5 (пяти) рабочих дней с даты внесения таких изменений предоставить соответствующую информацию Заказчику.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>Стороны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31" w:name="_Ref50052990"/>
      <w:r>
        <w:t xml:space="preserve">В случае предоставления Исполнителем Информации не в полном объеме (то есть непредставления какой-либо информации, указанной в форме (Приложение № 2 к Договору)), Заказчик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>
        <w:t>10.7</w:t>
      </w:r>
      <w:r>
        <w:fldChar w:fldCharType="end"/>
      </w:r>
      <w:r>
        <w:t>, дополненной отсутствующей информацией с указанием сроков ее предоставления.</w:t>
      </w:r>
      <w:bookmarkEnd w:id="31"/>
      <w:r>
        <w:t xml:space="preserve"> 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8668B7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8668B7" w:rsidRPr="008668B7">
        <w:rPr>
          <w:rFonts w:ascii="Times New Roman" w:hAnsi="Times New Roman"/>
          <w:sz w:val="24"/>
          <w:szCs w:val="24"/>
        </w:rPr>
        <w:t xml:space="preserve">Договор выражает полную договоренность между Сторонами и заменяет все предшествующие устные и письменные договоренности и соглашения Сторон в отношении его предмета и условий. Договор может быть подписан уполномоченными </w:t>
      </w:r>
      <w:proofErr w:type="spellStart"/>
      <w:r w:rsidR="008668B7" w:rsidRPr="008668B7">
        <w:rPr>
          <w:rFonts w:ascii="Times New Roman" w:hAnsi="Times New Roman"/>
          <w:sz w:val="24"/>
          <w:szCs w:val="24"/>
        </w:rPr>
        <w:t>предствителями</w:t>
      </w:r>
      <w:proofErr w:type="spellEnd"/>
      <w:r w:rsidR="008668B7" w:rsidRPr="008668B7">
        <w:rPr>
          <w:rFonts w:ascii="Times New Roman" w:hAnsi="Times New Roman"/>
          <w:sz w:val="24"/>
          <w:szCs w:val="24"/>
        </w:rPr>
        <w:t xml:space="preserve"> Сторон собственноручно, либо с использованием усиленной квалифицированной электронной подписи в порядке, определенном в Приложении № </w:t>
      </w:r>
      <w:r w:rsidR="008668B7">
        <w:rPr>
          <w:rFonts w:ascii="Times New Roman" w:hAnsi="Times New Roman"/>
          <w:sz w:val="24"/>
          <w:szCs w:val="24"/>
        </w:rPr>
        <w:t>6</w:t>
      </w:r>
      <w:r w:rsidR="008668B7" w:rsidRPr="008668B7">
        <w:rPr>
          <w:rFonts w:ascii="Times New Roman" w:hAnsi="Times New Roman"/>
          <w:sz w:val="24"/>
          <w:szCs w:val="24"/>
        </w:rPr>
        <w:t xml:space="preserve"> к Договору.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8668B7" w:rsidRDefault="00041FE4" w:rsidP="0036546E">
      <w:pPr>
        <w:pStyle w:val="a3"/>
        <w:ind w:left="567"/>
      </w:pPr>
      <w:r>
        <w:t>Приложен</w:t>
      </w:r>
      <w:bookmarkStart w:id="32" w:name="_GoBack"/>
      <w:bookmarkEnd w:id="32"/>
      <w:r>
        <w:t xml:space="preserve">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8668B7">
        <w:t>;</w:t>
      </w:r>
    </w:p>
    <w:p w:rsidR="00914D31" w:rsidRPr="00B53B78" w:rsidRDefault="008668B7" w:rsidP="0036546E">
      <w:pPr>
        <w:pStyle w:val="a3"/>
        <w:ind w:left="567"/>
      </w:pPr>
      <w:r>
        <w:t xml:space="preserve">Приложение №6 – </w:t>
      </w:r>
      <w:r w:rsidRPr="00B53B78">
        <w:t>Порядок подписания документов с использованием электронной подписи.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223138">
        <w:trPr>
          <w:trHeight w:val="992"/>
        </w:trPr>
        <w:tc>
          <w:tcPr>
            <w:tcW w:w="4773" w:type="dxa"/>
          </w:tcPr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«РН-Шельф-Арктика»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121151, Российская Федерация,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ул. Можайский Вал, д. 8,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 6, комната 22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773001001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1057747399577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№ 40702810000000001265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№ 30101810900000000880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 филиала: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693010, Российская Федерация, Сахалинская обл., г. Южно-Сахалинск,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Сахалинская, 4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(4242) 49-93-05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(4242) 49-95-15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 </w:t>
            </w:r>
          </w:p>
          <w:p w:rsidR="009A28EE" w:rsidRPr="00A808F9" w:rsidRDefault="00A808F9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lastRenderedPageBreak/>
              <w:t>КПП 650143001</w:t>
            </w:r>
            <w:r w:rsidRPr="0092249B">
              <w:tab/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223138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223138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223138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8B7" w:rsidRDefault="008668B7" w:rsidP="002B5D5A">
      <w:pPr>
        <w:spacing w:after="0" w:line="240" w:lineRule="auto"/>
      </w:pPr>
      <w:r>
        <w:separator/>
      </w:r>
    </w:p>
  </w:endnote>
  <w:endnote w:type="continuationSeparator" w:id="0">
    <w:p w:rsidR="008668B7" w:rsidRDefault="008668B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8B7" w:rsidRDefault="008668B7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53B78" w:rsidRPr="00B53B78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668B7" w:rsidRDefault="008668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8B7" w:rsidRDefault="008668B7" w:rsidP="002B5D5A">
      <w:pPr>
        <w:spacing w:after="0" w:line="240" w:lineRule="auto"/>
      </w:pPr>
      <w:r>
        <w:separator/>
      </w:r>
    </w:p>
  </w:footnote>
  <w:footnote w:type="continuationSeparator" w:id="0">
    <w:p w:rsidR="008668B7" w:rsidRDefault="008668B7" w:rsidP="002B5D5A">
      <w:pPr>
        <w:spacing w:after="0" w:line="240" w:lineRule="auto"/>
      </w:pPr>
      <w:r>
        <w:continuationSeparator/>
      </w:r>
    </w:p>
  </w:footnote>
  <w:footnote w:id="1">
    <w:p w:rsidR="008668B7" w:rsidRPr="00223138" w:rsidRDefault="008668B7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Style w:val="afe"/>
        </w:rPr>
        <w:footnoteRef/>
      </w:r>
      <w:r w:rsidRPr="00223138">
        <w:rPr>
          <w:rFonts w:ascii="Times New Roman" w:hAnsi="Times New Roman"/>
          <w:sz w:val="20"/>
          <w:szCs w:val="20"/>
        </w:rPr>
        <w:t xml:space="preserve">Данный раздел 10 не подлежит применению в отношении контрагентов, относящихся к следующим категориям: </w:t>
      </w:r>
    </w:p>
    <w:p w:rsidR="008668B7" w:rsidRPr="00223138" w:rsidRDefault="008668B7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>-  федеральные органы государственной власти, органы государственной власти субъектов РФ и органы муниципальных образований;</w:t>
      </w:r>
    </w:p>
    <w:p w:rsidR="008668B7" w:rsidRPr="00223138" w:rsidRDefault="008668B7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>- государственные и муниципальные учреждения;</w:t>
      </w:r>
    </w:p>
    <w:p w:rsidR="008668B7" w:rsidRPr="00223138" w:rsidRDefault="008668B7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>- государственные и муниципальные и унитарные предприятия;</w:t>
      </w:r>
    </w:p>
    <w:p w:rsidR="008668B7" w:rsidRPr="00223138" w:rsidRDefault="008668B7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 xml:space="preserve">- госкомпании и </w:t>
      </w:r>
      <w:proofErr w:type="spellStart"/>
      <w:r w:rsidRPr="00223138">
        <w:rPr>
          <w:rFonts w:ascii="Times New Roman" w:hAnsi="Times New Roman"/>
          <w:sz w:val="20"/>
          <w:szCs w:val="20"/>
        </w:rPr>
        <w:t>госкорпорации</w:t>
      </w:r>
      <w:proofErr w:type="spellEnd"/>
      <w:r w:rsidRPr="00223138">
        <w:rPr>
          <w:rFonts w:ascii="Times New Roman" w:hAnsi="Times New Roman"/>
          <w:sz w:val="20"/>
          <w:szCs w:val="20"/>
        </w:rPr>
        <w:t>.</w:t>
      </w:r>
    </w:p>
    <w:p w:rsidR="008668B7" w:rsidRPr="0092249B" w:rsidRDefault="008668B7" w:rsidP="0092249B">
      <w:pPr>
        <w:pStyle w:val="afc"/>
        <w:jc w:val="both"/>
      </w:pPr>
      <w:r w:rsidRPr="0092249B"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8668B7" w:rsidRDefault="008668B7" w:rsidP="0092249B">
      <w:pPr>
        <w:pStyle w:val="afc"/>
        <w:jc w:val="both"/>
        <w:rPr>
          <w:i/>
        </w:rPr>
      </w:pPr>
      <w:r>
        <w:rPr>
          <w:i/>
        </w:rPr>
        <w:t xml:space="preserve">«10.1. </w:t>
      </w:r>
      <w:proofErr w:type="gramStart"/>
      <w:r>
        <w:rPr>
          <w:i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8668B7" w:rsidRDefault="008668B7" w:rsidP="0092249B">
      <w:pPr>
        <w:pStyle w:val="afc"/>
        <w:jc w:val="both"/>
      </w:pPr>
      <w:r>
        <w:rPr>
          <w:i/>
        </w:rPr>
        <w:t>10.2. 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</w:t>
      </w:r>
      <w:r>
        <w:rPr>
          <w:i/>
          <w:sz w:val="18"/>
          <w:szCs w:val="18"/>
        </w:rPr>
        <w:t xml:space="preserve"> </w:t>
      </w:r>
      <w:r>
        <w:rPr>
          <w:i/>
        </w:rPr>
        <w:t>(далее - Политика Компании), размещенной в открытом доступе на официальном сайте ПАО «НК «Роснефть» в сети Интернет</w:t>
      </w:r>
      <w:proofErr w:type="gramStart"/>
      <w:r>
        <w:rPr>
          <w:i/>
        </w:rPr>
        <w:t>.»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  <w:num w:numId="42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23138"/>
    <w:rsid w:val="00230BA0"/>
    <w:rsid w:val="00255D79"/>
    <w:rsid w:val="0026640B"/>
    <w:rsid w:val="002B3A7A"/>
    <w:rsid w:val="002B5D5A"/>
    <w:rsid w:val="002D3097"/>
    <w:rsid w:val="002E15A1"/>
    <w:rsid w:val="002E6D4E"/>
    <w:rsid w:val="002E7ABD"/>
    <w:rsid w:val="002F6D44"/>
    <w:rsid w:val="0030141D"/>
    <w:rsid w:val="00303D30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69CF"/>
    <w:rsid w:val="003D0D4C"/>
    <w:rsid w:val="003E3E13"/>
    <w:rsid w:val="003E59DF"/>
    <w:rsid w:val="00404A0D"/>
    <w:rsid w:val="00407139"/>
    <w:rsid w:val="00421815"/>
    <w:rsid w:val="00426817"/>
    <w:rsid w:val="00427C87"/>
    <w:rsid w:val="00432008"/>
    <w:rsid w:val="004351FD"/>
    <w:rsid w:val="00445732"/>
    <w:rsid w:val="00471691"/>
    <w:rsid w:val="004813E7"/>
    <w:rsid w:val="00481FAA"/>
    <w:rsid w:val="004C3A1D"/>
    <w:rsid w:val="004D0B50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B7226"/>
    <w:rsid w:val="006D0CC9"/>
    <w:rsid w:val="006D5DE6"/>
    <w:rsid w:val="006E5EF8"/>
    <w:rsid w:val="00730378"/>
    <w:rsid w:val="00761D3C"/>
    <w:rsid w:val="0077644F"/>
    <w:rsid w:val="00792EC6"/>
    <w:rsid w:val="0079336D"/>
    <w:rsid w:val="007C7ADF"/>
    <w:rsid w:val="007C7F55"/>
    <w:rsid w:val="007D4FB7"/>
    <w:rsid w:val="007E7C47"/>
    <w:rsid w:val="0080538E"/>
    <w:rsid w:val="00811679"/>
    <w:rsid w:val="00820431"/>
    <w:rsid w:val="008245DC"/>
    <w:rsid w:val="00837853"/>
    <w:rsid w:val="008432A8"/>
    <w:rsid w:val="00847749"/>
    <w:rsid w:val="00857FE6"/>
    <w:rsid w:val="008668B7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249B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08F9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347BF"/>
    <w:rsid w:val="00B53B78"/>
    <w:rsid w:val="00B56B4C"/>
    <w:rsid w:val="00B74FD3"/>
    <w:rsid w:val="00B91343"/>
    <w:rsid w:val="00BA3157"/>
    <w:rsid w:val="00BD5876"/>
    <w:rsid w:val="00BE306D"/>
    <w:rsid w:val="00BE4DB5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1E78D-EC61-4D71-A75E-2E261C47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5491</Words>
  <Characters>31301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Иванушко Анастасия Владимировна</cp:lastModifiedBy>
  <cp:revision>3</cp:revision>
  <dcterms:created xsi:type="dcterms:W3CDTF">2021-03-22T06:52:00Z</dcterms:created>
  <dcterms:modified xsi:type="dcterms:W3CDTF">2021-03-22T06:53:00Z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